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92" w:rsidRDefault="00F04F92" w:rsidP="00F04F92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F04F92" w:rsidRDefault="00F04F92" w:rsidP="00F04F92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F04F92" w:rsidRDefault="00F04F92" w:rsidP="00F04F92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F04F92" w:rsidRPr="00F04F92" w:rsidRDefault="00F04F92" w:rsidP="00F04F92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04F92">
        <w:rPr>
          <w:rFonts w:asciiTheme="majorBidi" w:hAnsiTheme="majorBidi" w:cstheme="majorBidi"/>
          <w:b/>
          <w:bCs/>
          <w:sz w:val="36"/>
          <w:szCs w:val="36"/>
        </w:rPr>
        <w:t>BIBLIOGRAPHIE</w:t>
      </w:r>
    </w:p>
    <w:p w:rsidR="00F04F92" w:rsidRDefault="00F04F92" w:rsidP="00F04F92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BA2AAD" w:rsidRPr="00BA2AAD" w:rsidRDefault="00BA2AAD" w:rsidP="00BA2AAD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BA2AAD">
        <w:rPr>
          <w:rFonts w:asciiTheme="majorBidi" w:hAnsiTheme="majorBidi" w:cstheme="majorBidi"/>
          <w:b/>
          <w:bCs/>
          <w:sz w:val="28"/>
          <w:szCs w:val="28"/>
        </w:rPr>
        <w:lastRenderedPageBreak/>
        <w:t>Bibliographie</w:t>
      </w:r>
    </w:p>
    <w:p w:rsidR="00BA2AAD" w:rsidRDefault="00BA2AAD" w:rsidP="00426C5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A2AAD">
        <w:rPr>
          <w:rFonts w:asciiTheme="majorBidi" w:hAnsiTheme="majorBidi" w:cstheme="majorBidi"/>
          <w:sz w:val="24"/>
          <w:szCs w:val="24"/>
        </w:rPr>
        <w:t>[1]</w:t>
      </w:r>
      <w:r>
        <w:rPr>
          <w:rFonts w:asciiTheme="majorBidi" w:hAnsiTheme="majorBidi" w:cstheme="majorBidi"/>
          <w:sz w:val="24"/>
          <w:szCs w:val="24"/>
        </w:rPr>
        <w:t xml:space="preserve"> Ana L</w:t>
      </w:r>
      <w:r w:rsidRPr="00BA2AAD">
        <w:rPr>
          <w:rFonts w:asciiTheme="majorBidi" w:hAnsiTheme="majorBidi" w:cstheme="majorBidi"/>
          <w:sz w:val="24"/>
          <w:szCs w:val="24"/>
        </w:rPr>
        <w:t xml:space="preserve">aura </w:t>
      </w:r>
      <w:r>
        <w:rPr>
          <w:rFonts w:asciiTheme="majorBidi" w:hAnsiTheme="majorBidi" w:cstheme="majorBidi"/>
          <w:sz w:val="24"/>
          <w:szCs w:val="24"/>
        </w:rPr>
        <w:t>Gomez</w:t>
      </w:r>
      <w:r w:rsidRPr="00BA2AAD">
        <w:rPr>
          <w:rFonts w:asciiTheme="majorBidi" w:hAnsiTheme="majorBidi" w:cstheme="majorBidi"/>
          <w:sz w:val="24"/>
          <w:szCs w:val="24"/>
        </w:rPr>
        <w:t xml:space="preserve">, </w:t>
      </w:r>
      <w:r w:rsidR="003B3ACC">
        <w:rPr>
          <w:rFonts w:asciiTheme="majorBidi" w:hAnsiTheme="majorBidi" w:cstheme="majorBidi"/>
          <w:sz w:val="24"/>
          <w:szCs w:val="24"/>
        </w:rPr>
        <w:t>« </w:t>
      </w:r>
      <w:r w:rsidRPr="003B3ACC">
        <w:rPr>
          <w:rFonts w:asciiTheme="majorBidi" w:hAnsiTheme="majorBidi" w:cstheme="majorBidi"/>
          <w:i/>
          <w:iCs/>
          <w:sz w:val="24"/>
          <w:szCs w:val="24"/>
        </w:rPr>
        <w:t>Modèle de Sites pour le déploiement de logiciels</w:t>
      </w:r>
      <w:r w:rsidR="003B3ACC">
        <w:rPr>
          <w:rFonts w:asciiTheme="majorBidi" w:hAnsiTheme="majorBidi" w:cstheme="majorBidi"/>
          <w:sz w:val="24"/>
          <w:szCs w:val="24"/>
        </w:rPr>
        <w:t> », M</w:t>
      </w:r>
      <w:r w:rsidRPr="00BA2AAD">
        <w:rPr>
          <w:rFonts w:asciiTheme="majorBidi" w:hAnsiTheme="majorBidi" w:cstheme="majorBidi"/>
          <w:sz w:val="24"/>
          <w:szCs w:val="24"/>
        </w:rPr>
        <w:t xml:space="preserve">émoire rédigé dans le cadre </w:t>
      </w:r>
      <w:r w:rsidR="003B3ACC">
        <w:rPr>
          <w:rFonts w:asciiTheme="majorBidi" w:hAnsiTheme="majorBidi" w:cstheme="majorBidi"/>
          <w:sz w:val="24"/>
          <w:szCs w:val="24"/>
        </w:rPr>
        <w:t>du DEA systèmes d’information, J</w:t>
      </w:r>
      <w:r w:rsidRPr="00BA2AAD">
        <w:rPr>
          <w:rFonts w:asciiTheme="majorBidi" w:hAnsiTheme="majorBidi" w:cstheme="majorBidi"/>
          <w:sz w:val="24"/>
          <w:szCs w:val="24"/>
        </w:rPr>
        <w:t>uin 2000.</w:t>
      </w:r>
    </w:p>
    <w:p w:rsidR="008A79A7" w:rsidRPr="008A79A7" w:rsidRDefault="00BA2AAD" w:rsidP="003B3AC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26C55">
        <w:rPr>
          <w:rFonts w:asciiTheme="majorBidi" w:hAnsiTheme="majorBidi" w:cstheme="majorBidi"/>
          <w:sz w:val="24"/>
          <w:szCs w:val="24"/>
        </w:rPr>
        <w:t xml:space="preserve">[2] </w:t>
      </w:r>
      <w:r w:rsidR="008A79A7" w:rsidRPr="008A79A7">
        <w:rPr>
          <w:rFonts w:asciiTheme="majorBidi" w:hAnsiTheme="majorBidi" w:cstheme="majorBidi"/>
          <w:sz w:val="24"/>
          <w:szCs w:val="24"/>
        </w:rPr>
        <w:t xml:space="preserve">André van der </w:t>
      </w:r>
      <w:proofErr w:type="spellStart"/>
      <w:r w:rsidR="008A79A7" w:rsidRPr="008A79A7">
        <w:rPr>
          <w:rFonts w:asciiTheme="majorBidi" w:hAnsiTheme="majorBidi" w:cstheme="majorBidi"/>
          <w:sz w:val="24"/>
          <w:szCs w:val="24"/>
        </w:rPr>
        <w:t>Hoek</w:t>
      </w:r>
      <w:proofErr w:type="spellEnd"/>
      <w:r w:rsidR="008A79A7" w:rsidRPr="008A79A7">
        <w:rPr>
          <w:rFonts w:asciiTheme="majorBidi" w:hAnsiTheme="majorBidi" w:cstheme="majorBidi"/>
          <w:sz w:val="24"/>
          <w:szCs w:val="24"/>
        </w:rPr>
        <w:t xml:space="preserve">, Richard S. Hall, Antonio </w:t>
      </w:r>
      <w:proofErr w:type="spellStart"/>
      <w:r w:rsidR="008A79A7" w:rsidRPr="008A79A7">
        <w:rPr>
          <w:rFonts w:asciiTheme="majorBidi" w:hAnsiTheme="majorBidi" w:cstheme="majorBidi"/>
          <w:sz w:val="24"/>
          <w:szCs w:val="24"/>
        </w:rPr>
        <w:t>Carzaniga</w:t>
      </w:r>
      <w:proofErr w:type="spellEnd"/>
      <w:r w:rsidR="008A79A7" w:rsidRPr="008A79A7">
        <w:rPr>
          <w:rFonts w:asciiTheme="majorBidi" w:hAnsiTheme="majorBidi" w:cstheme="majorBidi"/>
          <w:sz w:val="24"/>
          <w:szCs w:val="24"/>
        </w:rPr>
        <w:t xml:space="preserve">, Dennis </w:t>
      </w:r>
      <w:proofErr w:type="spellStart"/>
      <w:r w:rsidR="008A79A7" w:rsidRPr="008A79A7">
        <w:rPr>
          <w:rFonts w:asciiTheme="majorBidi" w:hAnsiTheme="majorBidi" w:cstheme="majorBidi"/>
          <w:sz w:val="24"/>
          <w:szCs w:val="24"/>
        </w:rPr>
        <w:t>Heimbig</w:t>
      </w:r>
      <w:r w:rsidR="003B3ACC">
        <w:rPr>
          <w:rFonts w:asciiTheme="majorBidi" w:hAnsiTheme="majorBidi" w:cstheme="majorBidi"/>
          <w:sz w:val="24"/>
          <w:szCs w:val="24"/>
        </w:rPr>
        <w:t>ner</w:t>
      </w:r>
      <w:proofErr w:type="spellEnd"/>
      <w:r w:rsidR="003B3ACC">
        <w:rPr>
          <w:rFonts w:asciiTheme="majorBidi" w:hAnsiTheme="majorBidi" w:cstheme="majorBidi"/>
          <w:sz w:val="24"/>
          <w:szCs w:val="24"/>
        </w:rPr>
        <w:t xml:space="preserve"> and</w:t>
      </w:r>
      <w:r w:rsidR="008A79A7" w:rsidRPr="008A79A7">
        <w:rPr>
          <w:rFonts w:asciiTheme="majorBidi" w:hAnsiTheme="majorBidi" w:cstheme="majorBidi"/>
          <w:sz w:val="24"/>
          <w:szCs w:val="24"/>
        </w:rPr>
        <w:t xml:space="preserve"> Alexander L. Wolf, </w:t>
      </w:r>
      <w:r w:rsidR="003B3ACC">
        <w:rPr>
          <w:rFonts w:asciiTheme="majorBidi" w:hAnsiTheme="majorBidi" w:cstheme="majorBidi"/>
          <w:sz w:val="24"/>
          <w:szCs w:val="24"/>
        </w:rPr>
        <w:t>«</w:t>
      </w:r>
      <w:r w:rsidR="003B3ACC" w:rsidRPr="003B3ACC">
        <w:rPr>
          <w:rFonts w:asciiTheme="majorBidi" w:hAnsiTheme="majorBidi" w:cstheme="majorBidi"/>
          <w:i/>
          <w:iCs/>
          <w:sz w:val="24"/>
          <w:szCs w:val="24"/>
        </w:rPr>
        <w:t> </w:t>
      </w:r>
      <w:r w:rsidR="008A79A7" w:rsidRPr="003B3ACC">
        <w:rPr>
          <w:rFonts w:asciiTheme="majorBidi" w:hAnsiTheme="majorBidi" w:cstheme="majorBidi"/>
          <w:i/>
          <w:iCs/>
          <w:sz w:val="24"/>
          <w:szCs w:val="24"/>
        </w:rPr>
        <w:t xml:space="preserve">Software Deployment : </w:t>
      </w:r>
      <w:proofErr w:type="spellStart"/>
      <w:r w:rsidR="008A79A7" w:rsidRPr="003B3ACC">
        <w:rPr>
          <w:rFonts w:asciiTheme="majorBidi" w:hAnsiTheme="majorBidi" w:cstheme="majorBidi"/>
          <w:i/>
          <w:iCs/>
          <w:sz w:val="24"/>
          <w:szCs w:val="24"/>
        </w:rPr>
        <w:t>Extending</w:t>
      </w:r>
      <w:proofErr w:type="spellEnd"/>
      <w:r w:rsidR="008A79A7" w:rsidRPr="003B3ACC">
        <w:rPr>
          <w:rFonts w:asciiTheme="majorBidi" w:hAnsiTheme="majorBidi" w:cstheme="majorBidi"/>
          <w:i/>
          <w:iCs/>
          <w:sz w:val="24"/>
          <w:szCs w:val="24"/>
        </w:rPr>
        <w:t xml:space="preserve"> Configuration Management Support </w:t>
      </w:r>
      <w:proofErr w:type="spellStart"/>
      <w:r w:rsidR="008A79A7" w:rsidRPr="003B3ACC">
        <w:rPr>
          <w:rFonts w:asciiTheme="majorBidi" w:hAnsiTheme="majorBidi" w:cstheme="majorBidi"/>
          <w:i/>
          <w:iCs/>
          <w:sz w:val="24"/>
          <w:szCs w:val="24"/>
        </w:rPr>
        <w:t>into</w:t>
      </w:r>
      <w:proofErr w:type="spellEnd"/>
      <w:r w:rsidR="008A79A7" w:rsidRPr="003B3ACC">
        <w:rPr>
          <w:rFonts w:asciiTheme="majorBidi" w:hAnsiTheme="majorBidi" w:cstheme="majorBidi"/>
          <w:i/>
          <w:iCs/>
          <w:sz w:val="24"/>
          <w:szCs w:val="24"/>
        </w:rPr>
        <w:t xml:space="preserve"> the Field</w:t>
      </w:r>
      <w:r w:rsidR="003B3ACC" w:rsidRPr="003B3ACC">
        <w:rPr>
          <w:rFonts w:asciiTheme="majorBidi" w:hAnsiTheme="majorBidi" w:cstheme="majorBidi"/>
          <w:i/>
          <w:iCs/>
          <w:sz w:val="24"/>
          <w:szCs w:val="24"/>
        </w:rPr>
        <w:t> </w:t>
      </w:r>
      <w:r w:rsidR="003B3ACC">
        <w:rPr>
          <w:rFonts w:asciiTheme="majorBidi" w:hAnsiTheme="majorBidi" w:cstheme="majorBidi"/>
          <w:sz w:val="24"/>
          <w:szCs w:val="24"/>
        </w:rPr>
        <w:t xml:space="preserve">», </w:t>
      </w:r>
      <w:proofErr w:type="spellStart"/>
      <w:r w:rsidR="003B3ACC">
        <w:rPr>
          <w:rFonts w:asciiTheme="majorBidi" w:hAnsiTheme="majorBidi" w:cstheme="majorBidi"/>
          <w:sz w:val="24"/>
          <w:szCs w:val="24"/>
        </w:rPr>
        <w:t>University</w:t>
      </w:r>
      <w:proofErr w:type="spellEnd"/>
      <w:r w:rsidR="003B3ACC">
        <w:rPr>
          <w:rFonts w:asciiTheme="majorBidi" w:hAnsiTheme="majorBidi" w:cstheme="majorBidi"/>
          <w:sz w:val="24"/>
          <w:szCs w:val="24"/>
        </w:rPr>
        <w:t xml:space="preserve"> of Colorado</w:t>
      </w:r>
      <w:r w:rsidR="008A79A7" w:rsidRPr="008A79A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8A79A7" w:rsidRPr="008A79A7">
        <w:rPr>
          <w:rFonts w:asciiTheme="majorBidi" w:hAnsiTheme="majorBidi" w:cstheme="majorBidi"/>
          <w:sz w:val="24"/>
          <w:szCs w:val="24"/>
        </w:rPr>
        <w:t>February</w:t>
      </w:r>
      <w:proofErr w:type="spellEnd"/>
      <w:r w:rsidR="008A79A7" w:rsidRPr="008A79A7">
        <w:rPr>
          <w:rFonts w:asciiTheme="majorBidi" w:hAnsiTheme="majorBidi" w:cstheme="majorBidi"/>
          <w:sz w:val="24"/>
          <w:szCs w:val="24"/>
        </w:rPr>
        <w:t xml:space="preserve"> 1998</w:t>
      </w:r>
      <w:r w:rsidR="003B3ACC">
        <w:rPr>
          <w:rFonts w:asciiTheme="majorBidi" w:hAnsiTheme="majorBidi" w:cstheme="majorBidi"/>
          <w:sz w:val="24"/>
          <w:szCs w:val="24"/>
        </w:rPr>
        <w:t>.</w:t>
      </w:r>
    </w:p>
    <w:p w:rsidR="00176BF6" w:rsidRDefault="008A79A7" w:rsidP="003B3AC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76BF6">
        <w:rPr>
          <w:rFonts w:asciiTheme="majorBidi" w:hAnsiTheme="majorBidi" w:cstheme="majorBidi"/>
          <w:sz w:val="24"/>
          <w:szCs w:val="24"/>
        </w:rPr>
        <w:t xml:space="preserve"> </w:t>
      </w:r>
      <w:r w:rsidR="00176BF6" w:rsidRPr="00176BF6">
        <w:rPr>
          <w:rFonts w:asciiTheme="majorBidi" w:hAnsiTheme="majorBidi" w:cstheme="majorBidi"/>
          <w:sz w:val="24"/>
          <w:szCs w:val="24"/>
        </w:rPr>
        <w:t xml:space="preserve">[3] Antonio </w:t>
      </w:r>
      <w:proofErr w:type="spellStart"/>
      <w:r w:rsidR="00176BF6" w:rsidRPr="00176BF6">
        <w:rPr>
          <w:rFonts w:asciiTheme="majorBidi" w:hAnsiTheme="majorBidi" w:cstheme="majorBidi"/>
          <w:sz w:val="24"/>
          <w:szCs w:val="24"/>
        </w:rPr>
        <w:t>Carzaniga</w:t>
      </w:r>
      <w:proofErr w:type="spellEnd"/>
      <w:r w:rsidR="00176BF6" w:rsidRPr="00176BF6">
        <w:rPr>
          <w:rFonts w:asciiTheme="majorBidi" w:hAnsiTheme="majorBidi" w:cstheme="majorBidi"/>
          <w:sz w:val="24"/>
          <w:szCs w:val="24"/>
        </w:rPr>
        <w:t xml:space="preserve">, Alfonso </w:t>
      </w:r>
      <w:proofErr w:type="spellStart"/>
      <w:r w:rsidR="00176BF6" w:rsidRPr="00176BF6">
        <w:rPr>
          <w:rFonts w:asciiTheme="majorBidi" w:hAnsiTheme="majorBidi" w:cstheme="majorBidi"/>
          <w:sz w:val="24"/>
          <w:szCs w:val="24"/>
        </w:rPr>
        <w:t>Fuggetta</w:t>
      </w:r>
      <w:proofErr w:type="spellEnd"/>
      <w:r w:rsidR="00176BF6" w:rsidRPr="00176BF6">
        <w:rPr>
          <w:rFonts w:asciiTheme="majorBidi" w:hAnsiTheme="majorBidi" w:cstheme="majorBidi"/>
          <w:sz w:val="24"/>
          <w:szCs w:val="24"/>
        </w:rPr>
        <w:t>, Richard S</w:t>
      </w:r>
      <w:r w:rsidR="003B3ACC">
        <w:rPr>
          <w:rFonts w:asciiTheme="majorBidi" w:hAnsiTheme="majorBidi" w:cstheme="majorBidi"/>
          <w:sz w:val="24"/>
          <w:szCs w:val="24"/>
        </w:rPr>
        <w:t xml:space="preserve">. </w:t>
      </w:r>
      <w:r w:rsidR="00176BF6" w:rsidRPr="00176BF6">
        <w:rPr>
          <w:rFonts w:asciiTheme="majorBidi" w:hAnsiTheme="majorBidi" w:cstheme="majorBidi"/>
          <w:sz w:val="24"/>
          <w:szCs w:val="24"/>
        </w:rPr>
        <w:t xml:space="preserve">Hall, Dennis </w:t>
      </w:r>
      <w:proofErr w:type="spellStart"/>
      <w:r w:rsidR="00176BF6" w:rsidRPr="00176BF6">
        <w:rPr>
          <w:rFonts w:asciiTheme="majorBidi" w:hAnsiTheme="majorBidi" w:cstheme="majorBidi"/>
          <w:sz w:val="24"/>
          <w:szCs w:val="24"/>
        </w:rPr>
        <w:t>Heimbigner</w:t>
      </w:r>
      <w:proofErr w:type="spellEnd"/>
      <w:r w:rsidR="00176BF6" w:rsidRPr="00176BF6">
        <w:rPr>
          <w:rFonts w:asciiTheme="majorBidi" w:hAnsiTheme="majorBidi" w:cstheme="majorBidi"/>
          <w:sz w:val="24"/>
          <w:szCs w:val="24"/>
        </w:rPr>
        <w:t>, André van</w:t>
      </w:r>
      <w:r w:rsidR="003B3ACC">
        <w:rPr>
          <w:rFonts w:asciiTheme="majorBidi" w:hAnsiTheme="majorBidi" w:cstheme="majorBidi"/>
          <w:sz w:val="24"/>
          <w:szCs w:val="24"/>
        </w:rPr>
        <w:t xml:space="preserve"> der </w:t>
      </w:r>
      <w:proofErr w:type="spellStart"/>
      <w:r w:rsidR="003B3ACC">
        <w:rPr>
          <w:rFonts w:asciiTheme="majorBidi" w:hAnsiTheme="majorBidi" w:cstheme="majorBidi"/>
          <w:sz w:val="24"/>
          <w:szCs w:val="24"/>
        </w:rPr>
        <w:t>Hoek</w:t>
      </w:r>
      <w:proofErr w:type="spellEnd"/>
      <w:r w:rsidR="003B3ACC">
        <w:rPr>
          <w:rFonts w:asciiTheme="majorBidi" w:hAnsiTheme="majorBidi" w:cstheme="majorBidi"/>
          <w:sz w:val="24"/>
          <w:szCs w:val="24"/>
        </w:rPr>
        <w:t xml:space="preserve"> and </w:t>
      </w:r>
      <w:r w:rsidR="00176BF6" w:rsidRPr="00176BF6">
        <w:rPr>
          <w:rFonts w:asciiTheme="majorBidi" w:hAnsiTheme="majorBidi" w:cstheme="majorBidi"/>
          <w:sz w:val="24"/>
          <w:szCs w:val="24"/>
        </w:rPr>
        <w:t>Alexander L</w:t>
      </w:r>
      <w:r w:rsidR="003B3ACC">
        <w:rPr>
          <w:rFonts w:asciiTheme="majorBidi" w:hAnsiTheme="majorBidi" w:cstheme="majorBidi"/>
          <w:sz w:val="24"/>
          <w:szCs w:val="24"/>
        </w:rPr>
        <w:t>.</w:t>
      </w:r>
      <w:r w:rsidR="00176BF6" w:rsidRPr="00176BF6">
        <w:rPr>
          <w:rFonts w:asciiTheme="majorBidi" w:hAnsiTheme="majorBidi" w:cstheme="majorBidi"/>
          <w:sz w:val="24"/>
          <w:szCs w:val="24"/>
        </w:rPr>
        <w:t xml:space="preserve"> Wolf, </w:t>
      </w:r>
      <w:r w:rsidR="003B3ACC">
        <w:rPr>
          <w:rFonts w:asciiTheme="majorBidi" w:hAnsiTheme="majorBidi" w:cstheme="majorBidi"/>
          <w:sz w:val="24"/>
          <w:szCs w:val="24"/>
        </w:rPr>
        <w:t>« </w:t>
      </w:r>
      <w:r w:rsidR="00176BF6" w:rsidRPr="003B3ACC">
        <w:rPr>
          <w:rFonts w:asciiTheme="majorBidi" w:hAnsiTheme="majorBidi" w:cstheme="majorBidi"/>
          <w:i/>
          <w:iCs/>
          <w:sz w:val="24"/>
          <w:szCs w:val="24"/>
        </w:rPr>
        <w:t xml:space="preserve">A </w:t>
      </w:r>
      <w:proofErr w:type="spellStart"/>
      <w:r w:rsidR="00176BF6" w:rsidRPr="003B3ACC">
        <w:rPr>
          <w:rFonts w:asciiTheme="majorBidi" w:hAnsiTheme="majorBidi" w:cstheme="majorBidi"/>
          <w:i/>
          <w:iCs/>
          <w:sz w:val="24"/>
          <w:szCs w:val="24"/>
        </w:rPr>
        <w:t>Characterization</w:t>
      </w:r>
      <w:proofErr w:type="spellEnd"/>
      <w:r w:rsidR="00176BF6" w:rsidRPr="003B3ACC">
        <w:rPr>
          <w:rFonts w:asciiTheme="majorBidi" w:hAnsiTheme="majorBidi" w:cstheme="majorBidi"/>
          <w:i/>
          <w:iCs/>
          <w:sz w:val="24"/>
          <w:szCs w:val="24"/>
        </w:rPr>
        <w:t xml:space="preserve"> Framework for Software Deployment Technologies</w:t>
      </w:r>
      <w:r w:rsidR="003B3ACC">
        <w:rPr>
          <w:rFonts w:asciiTheme="majorBidi" w:hAnsiTheme="majorBidi" w:cstheme="majorBidi"/>
          <w:sz w:val="24"/>
          <w:szCs w:val="24"/>
        </w:rPr>
        <w:t> »</w:t>
      </w:r>
      <w:r w:rsidR="00176BF6" w:rsidRPr="00176BF6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176BF6" w:rsidRPr="00176BF6">
        <w:rPr>
          <w:rFonts w:asciiTheme="majorBidi" w:hAnsiTheme="majorBidi" w:cstheme="majorBidi"/>
          <w:sz w:val="24"/>
          <w:szCs w:val="24"/>
        </w:rPr>
        <w:t>Departement</w:t>
      </w:r>
      <w:proofErr w:type="spellEnd"/>
      <w:r w:rsidR="00176BF6" w:rsidRPr="00176BF6">
        <w:rPr>
          <w:rFonts w:asciiTheme="majorBidi" w:hAnsiTheme="majorBidi" w:cstheme="majorBidi"/>
          <w:sz w:val="24"/>
          <w:szCs w:val="24"/>
        </w:rPr>
        <w:t xml:space="preserve"> of Computer S</w:t>
      </w:r>
      <w:r>
        <w:rPr>
          <w:rFonts w:asciiTheme="majorBidi" w:hAnsiTheme="majorBidi" w:cstheme="majorBidi"/>
          <w:sz w:val="24"/>
          <w:szCs w:val="24"/>
        </w:rPr>
        <w:t xml:space="preserve">ciences, </w:t>
      </w:r>
      <w:proofErr w:type="spellStart"/>
      <w:r>
        <w:rPr>
          <w:rFonts w:asciiTheme="majorBidi" w:hAnsiTheme="majorBidi" w:cstheme="majorBidi"/>
          <w:sz w:val="24"/>
          <w:szCs w:val="24"/>
        </w:rPr>
        <w:t>University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of Colorado,</w:t>
      </w:r>
      <w:r w:rsidR="00176BF6" w:rsidRPr="00176BF6">
        <w:rPr>
          <w:rFonts w:asciiTheme="majorBidi" w:hAnsiTheme="majorBidi" w:cstheme="majorBidi"/>
          <w:sz w:val="24"/>
          <w:szCs w:val="24"/>
        </w:rPr>
        <w:t xml:space="preserve"> April 1998.</w:t>
      </w:r>
    </w:p>
    <w:p w:rsidR="00255E7C" w:rsidRDefault="00255E7C" w:rsidP="00974E3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55E7C">
        <w:rPr>
          <w:rFonts w:asciiTheme="majorBidi" w:hAnsiTheme="majorBidi" w:cstheme="majorBidi"/>
          <w:sz w:val="24"/>
          <w:szCs w:val="24"/>
        </w:rPr>
        <w:t xml:space="preserve">[4] </w:t>
      </w:r>
      <w:r>
        <w:rPr>
          <w:rFonts w:asciiTheme="majorBidi" w:hAnsiTheme="majorBidi" w:cstheme="majorBidi"/>
          <w:sz w:val="24"/>
          <w:szCs w:val="24"/>
        </w:rPr>
        <w:t>Bernard Espinasse</w:t>
      </w:r>
      <w:r w:rsidRPr="00255E7C">
        <w:rPr>
          <w:rFonts w:asciiTheme="majorBidi" w:hAnsiTheme="majorBidi" w:cstheme="majorBidi"/>
          <w:sz w:val="24"/>
          <w:szCs w:val="24"/>
        </w:rPr>
        <w:t xml:space="preserve">, </w:t>
      </w:r>
      <w:r w:rsidR="00ED64FB">
        <w:rPr>
          <w:rFonts w:asciiTheme="majorBidi" w:hAnsiTheme="majorBidi" w:cstheme="majorBidi"/>
          <w:sz w:val="24"/>
          <w:szCs w:val="24"/>
        </w:rPr>
        <w:t>« </w:t>
      </w:r>
      <w:r w:rsidRPr="00ED64FB">
        <w:rPr>
          <w:rFonts w:asciiTheme="majorBidi" w:hAnsiTheme="majorBidi" w:cstheme="majorBidi"/>
          <w:i/>
          <w:iCs/>
          <w:sz w:val="24"/>
          <w:szCs w:val="24"/>
        </w:rPr>
        <w:t>Introduction à UML</w:t>
      </w:r>
      <w:r w:rsidR="00ED64FB" w:rsidRPr="00ED64FB">
        <w:rPr>
          <w:rFonts w:asciiTheme="majorBidi" w:hAnsiTheme="majorBidi" w:cstheme="majorBidi"/>
          <w:i/>
          <w:iCs/>
          <w:sz w:val="24"/>
          <w:szCs w:val="24"/>
        </w:rPr>
        <w:t> (</w:t>
      </w:r>
      <w:proofErr w:type="spellStart"/>
      <w:r w:rsidR="00ED64FB" w:rsidRPr="00ED64FB">
        <w:rPr>
          <w:rFonts w:asciiTheme="majorBidi" w:hAnsiTheme="majorBidi" w:cstheme="majorBidi"/>
          <w:i/>
          <w:iCs/>
          <w:sz w:val="24"/>
          <w:szCs w:val="24"/>
        </w:rPr>
        <w:t>Unified</w:t>
      </w:r>
      <w:proofErr w:type="spellEnd"/>
      <w:r w:rsidR="00ED64FB" w:rsidRPr="00ED64FB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="00ED64FB" w:rsidRPr="00ED64FB">
        <w:rPr>
          <w:rFonts w:asciiTheme="majorBidi" w:hAnsiTheme="majorBidi" w:cstheme="majorBidi"/>
          <w:i/>
          <w:iCs/>
          <w:sz w:val="24"/>
          <w:szCs w:val="24"/>
        </w:rPr>
        <w:t>Modelling</w:t>
      </w:r>
      <w:proofErr w:type="spellEnd"/>
      <w:r w:rsidR="00ED64FB" w:rsidRPr="00ED64FB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="00ED64FB" w:rsidRPr="00ED64FB">
        <w:rPr>
          <w:rFonts w:asciiTheme="majorBidi" w:hAnsiTheme="majorBidi" w:cstheme="majorBidi"/>
          <w:i/>
          <w:iCs/>
          <w:sz w:val="24"/>
          <w:szCs w:val="24"/>
        </w:rPr>
        <w:t>Language</w:t>
      </w:r>
      <w:proofErr w:type="spellEnd"/>
      <w:r w:rsidR="00ED64FB" w:rsidRPr="00ED64FB">
        <w:rPr>
          <w:rFonts w:asciiTheme="majorBidi" w:hAnsiTheme="majorBidi" w:cstheme="majorBidi"/>
          <w:i/>
          <w:iCs/>
          <w:sz w:val="24"/>
          <w:szCs w:val="24"/>
        </w:rPr>
        <w:t>)</w:t>
      </w:r>
      <w:r w:rsidR="00ED64FB">
        <w:rPr>
          <w:rFonts w:asciiTheme="majorBidi" w:hAnsiTheme="majorBidi" w:cstheme="majorBidi"/>
          <w:sz w:val="24"/>
          <w:szCs w:val="24"/>
        </w:rPr>
        <w:t xml:space="preserve">», </w:t>
      </w:r>
      <w:r w:rsidRPr="00255E7C">
        <w:rPr>
          <w:rFonts w:asciiTheme="majorBidi" w:hAnsiTheme="majorBidi" w:cstheme="majorBidi"/>
          <w:sz w:val="24"/>
          <w:szCs w:val="24"/>
        </w:rPr>
        <w:t>Université d'Aix-Marseille, 2009.</w:t>
      </w:r>
    </w:p>
    <w:p w:rsidR="00974E37" w:rsidRDefault="00974E37" w:rsidP="008C576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74E37">
        <w:rPr>
          <w:rFonts w:asciiTheme="majorBidi" w:hAnsiTheme="majorBidi" w:cstheme="majorBidi"/>
          <w:sz w:val="24"/>
          <w:szCs w:val="24"/>
        </w:rPr>
        <w:t xml:space="preserve">[5] Chafik </w:t>
      </w:r>
      <w:proofErr w:type="spellStart"/>
      <w:r w:rsidRPr="00974E37">
        <w:rPr>
          <w:rFonts w:asciiTheme="majorBidi" w:hAnsiTheme="majorBidi" w:cstheme="majorBidi"/>
          <w:sz w:val="24"/>
          <w:szCs w:val="24"/>
        </w:rPr>
        <w:t>Merkak</w:t>
      </w:r>
      <w:proofErr w:type="spellEnd"/>
      <w:r w:rsidRPr="00974E37">
        <w:rPr>
          <w:rFonts w:asciiTheme="majorBidi" w:hAnsiTheme="majorBidi" w:cstheme="majorBidi"/>
          <w:sz w:val="24"/>
          <w:szCs w:val="24"/>
        </w:rPr>
        <w:t xml:space="preserve">, </w:t>
      </w:r>
      <w:r w:rsidR="00F95D8A">
        <w:rPr>
          <w:rFonts w:asciiTheme="majorBidi" w:hAnsiTheme="majorBidi" w:cstheme="majorBidi"/>
          <w:sz w:val="24"/>
          <w:szCs w:val="24"/>
        </w:rPr>
        <w:t>« </w:t>
      </w:r>
      <w:r w:rsidRPr="00F95D8A">
        <w:rPr>
          <w:rFonts w:asciiTheme="majorBidi" w:hAnsiTheme="majorBidi" w:cstheme="majorBidi"/>
          <w:i/>
          <w:iCs/>
          <w:sz w:val="24"/>
          <w:szCs w:val="24"/>
        </w:rPr>
        <w:t>La décision répartie pour le déploiement distribué</w:t>
      </w:r>
      <w:r w:rsidR="00F95D8A">
        <w:rPr>
          <w:rFonts w:asciiTheme="majorBidi" w:hAnsiTheme="majorBidi" w:cstheme="majorBidi"/>
          <w:sz w:val="24"/>
          <w:szCs w:val="24"/>
        </w:rPr>
        <w:t> »</w:t>
      </w:r>
      <w:r>
        <w:rPr>
          <w:rFonts w:asciiTheme="majorBidi" w:hAnsiTheme="majorBidi" w:cstheme="majorBidi"/>
          <w:sz w:val="24"/>
          <w:szCs w:val="24"/>
        </w:rPr>
        <w:t>,</w:t>
      </w:r>
      <w:r w:rsidRPr="00974E37">
        <w:rPr>
          <w:rFonts w:asciiTheme="majorBidi" w:hAnsiTheme="majorBidi" w:cstheme="majorBidi"/>
          <w:sz w:val="24"/>
          <w:szCs w:val="24"/>
        </w:rPr>
        <w:t xml:space="preserve"> </w:t>
      </w:r>
      <w:r w:rsidR="00F95D8A">
        <w:rPr>
          <w:rFonts w:asciiTheme="majorBidi" w:hAnsiTheme="majorBidi" w:cstheme="majorBidi"/>
          <w:sz w:val="24"/>
          <w:szCs w:val="24"/>
        </w:rPr>
        <w:t>Master Recherche en I</w:t>
      </w:r>
      <w:r w:rsidRPr="00974E37">
        <w:rPr>
          <w:rFonts w:asciiTheme="majorBidi" w:hAnsiTheme="majorBidi" w:cstheme="majorBidi"/>
          <w:sz w:val="24"/>
          <w:szCs w:val="24"/>
        </w:rPr>
        <w:t xml:space="preserve">nformatique, Systèmes </w:t>
      </w:r>
      <w:r>
        <w:rPr>
          <w:rFonts w:asciiTheme="majorBidi" w:hAnsiTheme="majorBidi" w:cstheme="majorBidi"/>
          <w:sz w:val="24"/>
          <w:szCs w:val="24"/>
        </w:rPr>
        <w:t>et Objets Communiquant Mobiles Telecom Bretagne,</w:t>
      </w:r>
      <w:r w:rsidRPr="00974E37">
        <w:rPr>
          <w:rFonts w:asciiTheme="majorBidi" w:hAnsiTheme="majorBidi" w:cstheme="majorBidi"/>
          <w:sz w:val="24"/>
          <w:szCs w:val="24"/>
        </w:rPr>
        <w:t xml:space="preserve"> 2011.</w:t>
      </w:r>
    </w:p>
    <w:p w:rsidR="008C576D" w:rsidRDefault="008C576D" w:rsidP="003551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C576D">
        <w:rPr>
          <w:rFonts w:asciiTheme="majorBidi" w:hAnsiTheme="majorBidi" w:cstheme="majorBidi"/>
          <w:sz w:val="24"/>
          <w:szCs w:val="24"/>
        </w:rPr>
        <w:t xml:space="preserve">[6] Frédéric </w:t>
      </w:r>
      <w:proofErr w:type="spellStart"/>
      <w:r w:rsidRPr="008C576D">
        <w:rPr>
          <w:rFonts w:asciiTheme="majorBidi" w:hAnsiTheme="majorBidi" w:cstheme="majorBidi"/>
          <w:sz w:val="24"/>
          <w:szCs w:val="24"/>
        </w:rPr>
        <w:t>Briclet</w:t>
      </w:r>
      <w:proofErr w:type="spellEnd"/>
      <w:r w:rsidRPr="008C576D">
        <w:rPr>
          <w:rFonts w:asciiTheme="majorBidi" w:hAnsiTheme="majorBidi" w:cstheme="majorBidi"/>
          <w:sz w:val="24"/>
          <w:szCs w:val="24"/>
        </w:rPr>
        <w:t>, Christop</w:t>
      </w:r>
      <w:r w:rsidR="00371F46">
        <w:rPr>
          <w:rFonts w:asciiTheme="majorBidi" w:hAnsiTheme="majorBidi" w:cstheme="majorBidi"/>
          <w:sz w:val="24"/>
          <w:szCs w:val="24"/>
        </w:rPr>
        <w:t>he Contreras et Philippe Merle, « </w:t>
      </w:r>
      <w:r w:rsidRPr="00371F46">
        <w:rPr>
          <w:rFonts w:asciiTheme="majorBidi" w:hAnsiTheme="majorBidi" w:cstheme="majorBidi"/>
          <w:i/>
          <w:iCs/>
          <w:sz w:val="24"/>
          <w:szCs w:val="24"/>
        </w:rPr>
        <w:t>Une infrastructure à composants pour le déploiement d'applications à base de composants CORBA</w:t>
      </w:r>
      <w:r w:rsidR="00371F46">
        <w:rPr>
          <w:rFonts w:asciiTheme="majorBidi" w:hAnsiTheme="majorBidi" w:cstheme="majorBidi"/>
          <w:sz w:val="24"/>
          <w:szCs w:val="24"/>
        </w:rPr>
        <w:t> »</w:t>
      </w:r>
      <w:r w:rsidRPr="008C576D">
        <w:rPr>
          <w:rFonts w:asciiTheme="majorBidi" w:hAnsiTheme="majorBidi" w:cstheme="majorBidi"/>
          <w:sz w:val="24"/>
          <w:szCs w:val="24"/>
        </w:rPr>
        <w:t xml:space="preserve">, Projet Jacquard INRIA Futurs, Université des Sciences </w:t>
      </w:r>
      <w:r w:rsidR="003551C4">
        <w:rPr>
          <w:rFonts w:asciiTheme="majorBidi" w:hAnsiTheme="majorBidi" w:cstheme="majorBidi"/>
          <w:sz w:val="24"/>
          <w:szCs w:val="24"/>
        </w:rPr>
        <w:t>et Technologies de Lille,</w:t>
      </w:r>
      <w:r w:rsidRPr="008C576D">
        <w:rPr>
          <w:rFonts w:asciiTheme="majorBidi" w:hAnsiTheme="majorBidi" w:cstheme="majorBidi"/>
          <w:sz w:val="24"/>
          <w:szCs w:val="24"/>
        </w:rPr>
        <w:t xml:space="preserve"> </w:t>
      </w:r>
      <w:r w:rsidR="008B18B6">
        <w:rPr>
          <w:rFonts w:asciiTheme="majorBidi" w:hAnsiTheme="majorBidi" w:cstheme="majorBidi"/>
          <w:sz w:val="24"/>
          <w:szCs w:val="24"/>
        </w:rPr>
        <w:t>France,</w:t>
      </w:r>
      <w:r w:rsidR="00A910A7">
        <w:rPr>
          <w:rFonts w:asciiTheme="majorBidi" w:hAnsiTheme="majorBidi" w:cstheme="majorBidi"/>
          <w:sz w:val="24"/>
          <w:szCs w:val="24"/>
        </w:rPr>
        <w:t xml:space="preserve"> </w:t>
      </w:r>
      <w:r w:rsidR="008B18B6">
        <w:rPr>
          <w:rFonts w:asciiTheme="majorBidi" w:hAnsiTheme="majorBidi" w:cstheme="majorBidi"/>
          <w:sz w:val="24"/>
          <w:szCs w:val="24"/>
        </w:rPr>
        <w:t>2004</w:t>
      </w:r>
      <w:r w:rsidRPr="008C576D">
        <w:rPr>
          <w:rFonts w:asciiTheme="majorBidi" w:hAnsiTheme="majorBidi" w:cstheme="majorBidi"/>
          <w:sz w:val="24"/>
          <w:szCs w:val="24"/>
        </w:rPr>
        <w:t>.</w:t>
      </w:r>
    </w:p>
    <w:p w:rsidR="00BA2FF2" w:rsidRDefault="00510E9A" w:rsidP="003551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[7] H</w:t>
      </w:r>
      <w:r w:rsidR="00BA2FF2" w:rsidRPr="00BA2FF2">
        <w:rPr>
          <w:rFonts w:asciiTheme="majorBidi" w:hAnsiTheme="majorBidi" w:cstheme="majorBidi"/>
          <w:sz w:val="24"/>
          <w:szCs w:val="24"/>
        </w:rPr>
        <w:t xml:space="preserve">. Nguyen Van, </w:t>
      </w:r>
      <w:r>
        <w:rPr>
          <w:rFonts w:asciiTheme="majorBidi" w:hAnsiTheme="majorBidi" w:cstheme="majorBidi"/>
          <w:sz w:val="24"/>
          <w:szCs w:val="24"/>
        </w:rPr>
        <w:t>« </w:t>
      </w:r>
      <w:r w:rsidR="00BA2FF2" w:rsidRPr="00510E9A">
        <w:rPr>
          <w:rFonts w:asciiTheme="majorBidi" w:hAnsiTheme="majorBidi" w:cstheme="majorBidi"/>
          <w:i/>
          <w:iCs/>
          <w:sz w:val="24"/>
          <w:szCs w:val="24"/>
        </w:rPr>
        <w:t>Architecture de déploiement des systèmes répartis</w:t>
      </w:r>
      <w:r>
        <w:rPr>
          <w:rFonts w:asciiTheme="majorBidi" w:hAnsiTheme="majorBidi" w:cstheme="majorBidi"/>
          <w:sz w:val="24"/>
          <w:szCs w:val="24"/>
        </w:rPr>
        <w:t> »</w:t>
      </w:r>
      <w:r w:rsidR="00BA2FF2" w:rsidRPr="00BA2FF2">
        <w:rPr>
          <w:rFonts w:asciiTheme="majorBidi" w:hAnsiTheme="majorBidi" w:cstheme="majorBidi"/>
          <w:sz w:val="24"/>
          <w:szCs w:val="24"/>
        </w:rPr>
        <w:t>, Rapport de stage de Master, École Nationale Supérieure des Télécommunications de Bretagne, Août 2007.</w:t>
      </w:r>
    </w:p>
    <w:p w:rsidR="00BA2FF2" w:rsidRDefault="00BA2FF2" w:rsidP="006A3941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72FDF">
        <w:rPr>
          <w:rFonts w:asciiTheme="majorBidi" w:hAnsiTheme="majorBidi" w:cstheme="majorBidi"/>
          <w:sz w:val="24"/>
          <w:szCs w:val="24"/>
        </w:rPr>
        <w:t>[8]</w:t>
      </w:r>
      <w:r w:rsidR="00F72FDF" w:rsidRPr="00F72FDF">
        <w:rPr>
          <w:rFonts w:asciiTheme="majorBidi" w:hAnsiTheme="majorBidi" w:cstheme="majorBidi"/>
          <w:sz w:val="24"/>
          <w:szCs w:val="24"/>
        </w:rPr>
        <w:t xml:space="preserve"> Idrissa Abdoulaye </w:t>
      </w:r>
      <w:proofErr w:type="spellStart"/>
      <w:r w:rsidR="00F72FDF" w:rsidRPr="00F72FDF">
        <w:rPr>
          <w:rFonts w:asciiTheme="majorBidi" w:hAnsiTheme="majorBidi" w:cstheme="majorBidi"/>
          <w:sz w:val="24"/>
          <w:szCs w:val="24"/>
        </w:rPr>
        <w:t>Dieng</w:t>
      </w:r>
      <w:proofErr w:type="spellEnd"/>
      <w:r w:rsidRPr="00F72FDF">
        <w:rPr>
          <w:rFonts w:asciiTheme="majorBidi" w:hAnsiTheme="majorBidi" w:cstheme="majorBidi"/>
          <w:sz w:val="24"/>
          <w:szCs w:val="24"/>
        </w:rPr>
        <w:t xml:space="preserve">, </w:t>
      </w:r>
      <w:r w:rsidR="00FF0452">
        <w:rPr>
          <w:rFonts w:asciiTheme="majorBidi" w:hAnsiTheme="majorBidi" w:cstheme="majorBidi"/>
          <w:sz w:val="24"/>
          <w:szCs w:val="24"/>
        </w:rPr>
        <w:t>« </w:t>
      </w:r>
      <w:r w:rsidRPr="00FF0452">
        <w:rPr>
          <w:rFonts w:asciiTheme="majorBidi" w:hAnsiTheme="majorBidi" w:cstheme="majorBidi"/>
          <w:i/>
          <w:iCs/>
          <w:sz w:val="24"/>
          <w:szCs w:val="24"/>
        </w:rPr>
        <w:t>Une plate-forme de déploiement générique pour les applications à base de composants logiciels</w:t>
      </w:r>
      <w:r w:rsidR="00FF0452">
        <w:rPr>
          <w:rFonts w:asciiTheme="majorBidi" w:hAnsiTheme="majorBidi" w:cstheme="majorBidi"/>
          <w:sz w:val="24"/>
          <w:szCs w:val="24"/>
        </w:rPr>
        <w:t> »</w:t>
      </w:r>
      <w:r w:rsidRPr="00F72FDF">
        <w:rPr>
          <w:rFonts w:asciiTheme="majorBidi" w:hAnsiTheme="majorBidi" w:cstheme="majorBidi"/>
          <w:sz w:val="24"/>
          <w:szCs w:val="24"/>
        </w:rPr>
        <w:t xml:space="preserve">, Thèse de master, </w:t>
      </w:r>
      <w:r w:rsidR="00F72FDF" w:rsidRPr="00F72FDF">
        <w:rPr>
          <w:rFonts w:asciiTheme="majorBidi" w:hAnsiTheme="majorBidi" w:cstheme="majorBidi"/>
          <w:sz w:val="24"/>
          <w:szCs w:val="24"/>
        </w:rPr>
        <w:t>Université Joseph Fourier</w:t>
      </w:r>
      <w:r w:rsidR="00F72FDF">
        <w:rPr>
          <w:rFonts w:asciiTheme="majorBidi" w:hAnsiTheme="majorBidi" w:cstheme="majorBidi"/>
          <w:sz w:val="24"/>
          <w:szCs w:val="24"/>
        </w:rPr>
        <w:t>,</w:t>
      </w:r>
      <w:r w:rsidRPr="00F72FDF">
        <w:rPr>
          <w:rFonts w:asciiTheme="majorBidi" w:hAnsiTheme="majorBidi" w:cstheme="majorBidi"/>
          <w:sz w:val="24"/>
          <w:szCs w:val="24"/>
        </w:rPr>
        <w:t xml:space="preserve"> 2005.</w:t>
      </w:r>
    </w:p>
    <w:p w:rsidR="006A3941" w:rsidRPr="006A3941" w:rsidRDefault="006A3941" w:rsidP="00B357C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A3941">
        <w:rPr>
          <w:rFonts w:asciiTheme="majorBidi" w:hAnsiTheme="majorBidi" w:cstheme="majorBidi"/>
          <w:sz w:val="24"/>
          <w:szCs w:val="24"/>
        </w:rPr>
        <w:t xml:space="preserve">[9] </w:t>
      </w:r>
      <w:proofErr w:type="spellStart"/>
      <w:r w:rsidRPr="006A3941">
        <w:rPr>
          <w:rFonts w:asciiTheme="majorBidi" w:hAnsiTheme="majorBidi" w:cstheme="majorBidi"/>
          <w:sz w:val="24"/>
          <w:szCs w:val="24"/>
        </w:rPr>
        <w:t>Kawtharany</w:t>
      </w:r>
      <w:proofErr w:type="spellEnd"/>
      <w:r w:rsidRPr="006A3941">
        <w:rPr>
          <w:rFonts w:asciiTheme="majorBidi" w:hAnsiTheme="majorBidi" w:cstheme="majorBidi"/>
          <w:sz w:val="24"/>
          <w:szCs w:val="24"/>
        </w:rPr>
        <w:t xml:space="preserve"> Mohamed, </w:t>
      </w:r>
      <w:r w:rsidR="00FF0452">
        <w:rPr>
          <w:rFonts w:asciiTheme="majorBidi" w:hAnsiTheme="majorBidi" w:cstheme="majorBidi"/>
          <w:sz w:val="24"/>
          <w:szCs w:val="24"/>
        </w:rPr>
        <w:t>« </w:t>
      </w:r>
      <w:r w:rsidRPr="00FF0452">
        <w:rPr>
          <w:rFonts w:asciiTheme="majorBidi" w:hAnsiTheme="majorBidi" w:cstheme="majorBidi"/>
          <w:i/>
          <w:iCs/>
          <w:sz w:val="24"/>
          <w:szCs w:val="24"/>
        </w:rPr>
        <w:t>Architecture de déploiement d’un système réparti, Étude bibliographique</w:t>
      </w:r>
      <w:r w:rsidR="00FF0452" w:rsidRPr="00FF0452">
        <w:rPr>
          <w:rFonts w:asciiTheme="majorBidi" w:hAnsiTheme="majorBidi" w:cstheme="majorBidi"/>
          <w:i/>
          <w:iCs/>
          <w:sz w:val="24"/>
          <w:szCs w:val="24"/>
        </w:rPr>
        <w:t> </w:t>
      </w:r>
      <w:r w:rsidR="00FF0452">
        <w:rPr>
          <w:rFonts w:asciiTheme="majorBidi" w:hAnsiTheme="majorBidi" w:cstheme="majorBidi"/>
          <w:sz w:val="24"/>
          <w:szCs w:val="24"/>
        </w:rPr>
        <w:t>»</w:t>
      </w:r>
      <w:r w:rsidRPr="006A3941">
        <w:rPr>
          <w:rFonts w:asciiTheme="majorBidi" w:hAnsiTheme="majorBidi" w:cstheme="majorBidi"/>
          <w:sz w:val="24"/>
          <w:szCs w:val="24"/>
        </w:rPr>
        <w:t>, Ecole Nationale Supérieure Des Télécommunications de Bretagne, 2005.</w:t>
      </w:r>
    </w:p>
    <w:p w:rsidR="00B357CD" w:rsidRDefault="00B357CD" w:rsidP="009C5A4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357CD">
        <w:rPr>
          <w:rFonts w:asciiTheme="majorBidi" w:hAnsiTheme="majorBidi" w:cstheme="majorBidi"/>
          <w:sz w:val="24"/>
          <w:szCs w:val="24"/>
        </w:rPr>
        <w:t>[10] Meriem B</w:t>
      </w:r>
      <w:r w:rsidR="009C5A42">
        <w:rPr>
          <w:rFonts w:asciiTheme="majorBidi" w:hAnsiTheme="majorBidi" w:cstheme="majorBidi"/>
          <w:sz w:val="24"/>
          <w:szCs w:val="24"/>
        </w:rPr>
        <w:t>ELGUIDOUM</w:t>
      </w:r>
      <w:r w:rsidRPr="00B357CD">
        <w:rPr>
          <w:rFonts w:asciiTheme="majorBidi" w:hAnsiTheme="majorBidi" w:cstheme="majorBidi"/>
          <w:sz w:val="24"/>
          <w:szCs w:val="24"/>
        </w:rPr>
        <w:t xml:space="preserve">, </w:t>
      </w:r>
      <w:r w:rsidR="00A52313">
        <w:rPr>
          <w:rFonts w:asciiTheme="majorBidi" w:hAnsiTheme="majorBidi" w:cstheme="majorBidi"/>
          <w:sz w:val="24"/>
          <w:szCs w:val="24"/>
        </w:rPr>
        <w:t>« </w:t>
      </w:r>
      <w:r w:rsidRPr="00A52313">
        <w:rPr>
          <w:rFonts w:asciiTheme="majorBidi" w:hAnsiTheme="majorBidi" w:cstheme="majorBidi"/>
          <w:i/>
          <w:iCs/>
          <w:sz w:val="24"/>
          <w:szCs w:val="24"/>
        </w:rPr>
        <w:t>Conception d’une infrastructure pour un déploiement sûr et flexible des composants logiciels</w:t>
      </w:r>
      <w:r w:rsidR="00A52313">
        <w:rPr>
          <w:rFonts w:asciiTheme="majorBidi" w:hAnsiTheme="majorBidi" w:cstheme="majorBidi"/>
          <w:sz w:val="24"/>
          <w:szCs w:val="24"/>
        </w:rPr>
        <w:t> »</w:t>
      </w:r>
      <w:r w:rsidRPr="00B357CD">
        <w:rPr>
          <w:rFonts w:asciiTheme="majorBidi" w:hAnsiTheme="majorBidi" w:cstheme="majorBidi"/>
          <w:sz w:val="24"/>
          <w:szCs w:val="24"/>
        </w:rPr>
        <w:t xml:space="preserve">, Thèse de doctorat, </w:t>
      </w:r>
      <w:r w:rsidR="00164968" w:rsidRPr="00BA2FF2">
        <w:rPr>
          <w:rFonts w:asciiTheme="majorBidi" w:hAnsiTheme="majorBidi" w:cstheme="majorBidi"/>
          <w:sz w:val="24"/>
          <w:szCs w:val="24"/>
        </w:rPr>
        <w:t xml:space="preserve">École </w:t>
      </w:r>
      <w:r w:rsidRPr="00B357CD">
        <w:rPr>
          <w:rFonts w:asciiTheme="majorBidi" w:hAnsiTheme="majorBidi" w:cstheme="majorBidi"/>
          <w:sz w:val="24"/>
          <w:szCs w:val="24"/>
        </w:rPr>
        <w:t>Nationale Supérieure des Télécommunications de Bretagne, Rennes, France, Mars 2008.</w:t>
      </w:r>
    </w:p>
    <w:p w:rsidR="00B850AE" w:rsidRPr="007A4154" w:rsidRDefault="00B850AE" w:rsidP="009C5A4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A4154">
        <w:rPr>
          <w:rFonts w:asciiTheme="majorBidi" w:hAnsiTheme="majorBidi" w:cstheme="majorBidi"/>
          <w:sz w:val="24"/>
          <w:szCs w:val="24"/>
        </w:rPr>
        <w:t>[11] Noureddine BELKHATIR,</w:t>
      </w:r>
      <w:r w:rsidRPr="007A4154">
        <w:rPr>
          <w:rFonts w:asciiTheme="majorBidi" w:hAnsiTheme="majorBidi" w:cstheme="majorBidi"/>
          <w:i/>
          <w:iCs/>
          <w:sz w:val="24"/>
          <w:szCs w:val="24"/>
        </w:rPr>
        <w:t xml:space="preserve"> « Déploiement du logiciel </w:t>
      </w:r>
      <w:r w:rsidRPr="007A4154">
        <w:rPr>
          <w:rFonts w:asciiTheme="majorBidi" w:hAnsiTheme="majorBidi" w:cstheme="majorBidi"/>
          <w:sz w:val="24"/>
          <w:szCs w:val="24"/>
        </w:rPr>
        <w:t>», Equipe Adèle LSR-IMAG France ,2004</w:t>
      </w:r>
      <w:r w:rsidR="00F974D5">
        <w:rPr>
          <w:rFonts w:asciiTheme="majorBidi" w:hAnsiTheme="majorBidi" w:cstheme="majorBidi"/>
          <w:sz w:val="24"/>
          <w:szCs w:val="24"/>
        </w:rPr>
        <w:t>.</w:t>
      </w:r>
    </w:p>
    <w:p w:rsidR="00164968" w:rsidRPr="007A4154" w:rsidRDefault="00B850AE" w:rsidP="007A415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A4154">
        <w:rPr>
          <w:rFonts w:asciiTheme="majorBidi" w:hAnsiTheme="majorBidi" w:cstheme="majorBidi"/>
          <w:sz w:val="24"/>
          <w:szCs w:val="24"/>
        </w:rPr>
        <w:lastRenderedPageBreak/>
        <w:t>[12</w:t>
      </w:r>
      <w:r w:rsidR="00164968" w:rsidRPr="007A4154">
        <w:rPr>
          <w:rFonts w:asciiTheme="majorBidi" w:hAnsiTheme="majorBidi" w:cstheme="majorBidi"/>
          <w:sz w:val="24"/>
          <w:szCs w:val="24"/>
        </w:rPr>
        <w:t xml:space="preserve">] Stéphane Lopes, </w:t>
      </w:r>
      <w:r w:rsidR="00FD120D" w:rsidRPr="007A4154">
        <w:rPr>
          <w:rFonts w:asciiTheme="majorBidi" w:hAnsiTheme="majorBidi" w:cstheme="majorBidi"/>
          <w:sz w:val="24"/>
          <w:szCs w:val="24"/>
        </w:rPr>
        <w:t>« </w:t>
      </w:r>
      <w:r w:rsidR="00164968" w:rsidRPr="007A4154">
        <w:rPr>
          <w:rFonts w:asciiTheme="majorBidi" w:hAnsiTheme="majorBidi" w:cstheme="majorBidi"/>
          <w:i/>
          <w:iCs/>
          <w:sz w:val="24"/>
          <w:szCs w:val="24"/>
        </w:rPr>
        <w:t>UML Le langage de modélisation unifié</w:t>
      </w:r>
      <w:r w:rsidR="00FD120D" w:rsidRPr="007A4154">
        <w:rPr>
          <w:rFonts w:asciiTheme="majorBidi" w:hAnsiTheme="majorBidi" w:cstheme="majorBidi"/>
          <w:sz w:val="24"/>
          <w:szCs w:val="24"/>
        </w:rPr>
        <w:t> »</w:t>
      </w:r>
      <w:r w:rsidR="00164968" w:rsidRPr="007A4154">
        <w:rPr>
          <w:rFonts w:asciiTheme="majorBidi" w:hAnsiTheme="majorBidi" w:cstheme="majorBidi"/>
          <w:sz w:val="24"/>
          <w:szCs w:val="24"/>
        </w:rPr>
        <w:t>,</w:t>
      </w:r>
      <w:r w:rsidR="00EC02DC" w:rsidRPr="007A4154">
        <w:rPr>
          <w:rFonts w:asciiTheme="majorBidi" w:hAnsiTheme="majorBidi" w:cstheme="majorBidi"/>
          <w:sz w:val="24"/>
          <w:szCs w:val="24"/>
        </w:rPr>
        <w:t xml:space="preserve"> Université de Versailles,</w:t>
      </w:r>
      <w:r w:rsidR="00164968" w:rsidRPr="007A4154">
        <w:rPr>
          <w:rFonts w:asciiTheme="majorBidi" w:hAnsiTheme="majorBidi" w:cstheme="majorBidi"/>
          <w:sz w:val="24"/>
          <w:szCs w:val="24"/>
        </w:rPr>
        <w:t xml:space="preserve">  2011.</w:t>
      </w:r>
    </w:p>
    <w:p w:rsidR="00414089" w:rsidRPr="007A4154" w:rsidRDefault="00B850AE" w:rsidP="0016496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A4154">
        <w:rPr>
          <w:rFonts w:asciiTheme="majorBidi" w:hAnsiTheme="majorBidi" w:cstheme="majorBidi"/>
          <w:sz w:val="24"/>
          <w:szCs w:val="24"/>
        </w:rPr>
        <w:t>[13</w:t>
      </w:r>
      <w:r w:rsidR="00414089" w:rsidRPr="007A4154">
        <w:rPr>
          <w:rFonts w:asciiTheme="majorBidi" w:hAnsiTheme="majorBidi" w:cstheme="majorBidi"/>
          <w:sz w:val="24"/>
          <w:szCs w:val="24"/>
        </w:rPr>
        <w:t xml:space="preserve">] Vincent </w:t>
      </w:r>
      <w:proofErr w:type="spellStart"/>
      <w:r w:rsidR="00414089" w:rsidRPr="007A4154">
        <w:rPr>
          <w:rFonts w:asciiTheme="majorBidi" w:hAnsiTheme="majorBidi" w:cstheme="majorBidi"/>
          <w:sz w:val="24"/>
          <w:szCs w:val="24"/>
        </w:rPr>
        <w:t>Lestideau</w:t>
      </w:r>
      <w:proofErr w:type="spellEnd"/>
      <w:r w:rsidR="00414089" w:rsidRPr="007A4154">
        <w:rPr>
          <w:rFonts w:asciiTheme="majorBidi" w:hAnsiTheme="majorBidi" w:cstheme="majorBidi"/>
          <w:sz w:val="24"/>
          <w:szCs w:val="24"/>
        </w:rPr>
        <w:t xml:space="preserve">, </w:t>
      </w:r>
      <w:r w:rsidR="00974904" w:rsidRPr="007A4154">
        <w:rPr>
          <w:rFonts w:asciiTheme="majorBidi" w:hAnsiTheme="majorBidi" w:cstheme="majorBidi"/>
          <w:sz w:val="24"/>
          <w:szCs w:val="24"/>
        </w:rPr>
        <w:t>« </w:t>
      </w:r>
      <w:r w:rsidR="00414089" w:rsidRPr="007A4154">
        <w:rPr>
          <w:rFonts w:asciiTheme="majorBidi" w:hAnsiTheme="majorBidi" w:cstheme="majorBidi"/>
          <w:i/>
          <w:iCs/>
          <w:sz w:val="24"/>
          <w:szCs w:val="24"/>
        </w:rPr>
        <w:t>Modèles et environnement pour configurer et déployer des systèmes Logiciels</w:t>
      </w:r>
      <w:r w:rsidR="00974904" w:rsidRPr="007A4154">
        <w:rPr>
          <w:rFonts w:asciiTheme="majorBidi" w:hAnsiTheme="majorBidi" w:cstheme="majorBidi"/>
          <w:sz w:val="24"/>
          <w:szCs w:val="24"/>
        </w:rPr>
        <w:t> »</w:t>
      </w:r>
      <w:r w:rsidR="00414089" w:rsidRPr="007A4154">
        <w:rPr>
          <w:rFonts w:asciiTheme="majorBidi" w:hAnsiTheme="majorBidi" w:cstheme="majorBidi"/>
          <w:sz w:val="24"/>
          <w:szCs w:val="24"/>
        </w:rPr>
        <w:t xml:space="preserve">, Thèse de doctorat, L'université de Savoie </w:t>
      </w:r>
      <w:r w:rsidR="00164968" w:rsidRPr="007A4154">
        <w:rPr>
          <w:rFonts w:asciiTheme="majorBidi" w:hAnsiTheme="majorBidi" w:cstheme="majorBidi"/>
          <w:sz w:val="24"/>
          <w:szCs w:val="24"/>
        </w:rPr>
        <w:t xml:space="preserve">École Supérieure </w:t>
      </w:r>
      <w:r w:rsidR="00414089" w:rsidRPr="007A4154">
        <w:rPr>
          <w:rFonts w:asciiTheme="majorBidi" w:hAnsiTheme="majorBidi" w:cstheme="majorBidi"/>
          <w:sz w:val="24"/>
          <w:szCs w:val="24"/>
        </w:rPr>
        <w:t xml:space="preserve"> </w:t>
      </w:r>
      <w:r w:rsidR="00164968" w:rsidRPr="007A4154">
        <w:rPr>
          <w:rFonts w:asciiTheme="majorBidi" w:hAnsiTheme="majorBidi" w:cstheme="majorBidi"/>
          <w:sz w:val="24"/>
          <w:szCs w:val="24"/>
        </w:rPr>
        <w:t>D’ingénieurs  d</w:t>
      </w:r>
      <w:r w:rsidR="00414089" w:rsidRPr="007A4154">
        <w:rPr>
          <w:rFonts w:asciiTheme="majorBidi" w:hAnsiTheme="majorBidi" w:cstheme="majorBidi"/>
          <w:sz w:val="24"/>
          <w:szCs w:val="24"/>
        </w:rPr>
        <w:t>'</w:t>
      </w:r>
      <w:r w:rsidR="00164968" w:rsidRPr="007A4154">
        <w:rPr>
          <w:rFonts w:asciiTheme="majorBidi" w:hAnsiTheme="majorBidi" w:cstheme="majorBidi"/>
          <w:sz w:val="24"/>
          <w:szCs w:val="24"/>
        </w:rPr>
        <w:t>Annecy</w:t>
      </w:r>
      <w:r w:rsidR="00414089" w:rsidRPr="007A4154">
        <w:rPr>
          <w:rFonts w:asciiTheme="majorBidi" w:hAnsiTheme="majorBidi" w:cstheme="majorBidi"/>
          <w:sz w:val="24"/>
          <w:szCs w:val="24"/>
        </w:rPr>
        <w:t xml:space="preserve"> (ESIA), décembre 2003.</w:t>
      </w:r>
    </w:p>
    <w:p w:rsidR="00414089" w:rsidRPr="007A4154" w:rsidRDefault="00B850AE" w:rsidP="00F311D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A4154">
        <w:rPr>
          <w:rFonts w:asciiTheme="majorBidi" w:hAnsiTheme="majorBidi" w:cstheme="majorBidi"/>
          <w:sz w:val="24"/>
          <w:szCs w:val="24"/>
        </w:rPr>
        <w:t>[14</w:t>
      </w:r>
      <w:r w:rsidR="00414089" w:rsidRPr="007A4154">
        <w:rPr>
          <w:rFonts w:asciiTheme="majorBidi" w:hAnsiTheme="majorBidi" w:cstheme="majorBidi"/>
          <w:sz w:val="24"/>
          <w:szCs w:val="24"/>
        </w:rPr>
        <w:t xml:space="preserve">] Vincent </w:t>
      </w:r>
      <w:proofErr w:type="spellStart"/>
      <w:r w:rsidR="00414089" w:rsidRPr="007A4154">
        <w:rPr>
          <w:rFonts w:asciiTheme="majorBidi" w:hAnsiTheme="majorBidi" w:cstheme="majorBidi"/>
          <w:sz w:val="24"/>
          <w:szCs w:val="24"/>
        </w:rPr>
        <w:t>Lestideau</w:t>
      </w:r>
      <w:proofErr w:type="spellEnd"/>
      <w:r w:rsidR="00414089" w:rsidRPr="007A4154">
        <w:rPr>
          <w:rFonts w:asciiTheme="majorBidi" w:hAnsiTheme="majorBidi" w:cstheme="majorBidi"/>
          <w:sz w:val="24"/>
          <w:szCs w:val="24"/>
        </w:rPr>
        <w:t xml:space="preserve">. </w:t>
      </w:r>
      <w:r w:rsidR="00714950" w:rsidRPr="007A4154">
        <w:rPr>
          <w:rFonts w:asciiTheme="majorBidi" w:hAnsiTheme="majorBidi" w:cstheme="majorBidi"/>
          <w:sz w:val="24"/>
          <w:szCs w:val="24"/>
        </w:rPr>
        <w:t>« </w:t>
      </w:r>
      <w:r w:rsidR="00414089" w:rsidRPr="007A4154">
        <w:rPr>
          <w:rFonts w:asciiTheme="majorBidi" w:hAnsiTheme="majorBidi" w:cstheme="majorBidi"/>
          <w:i/>
          <w:iCs/>
          <w:sz w:val="24"/>
          <w:szCs w:val="24"/>
        </w:rPr>
        <w:t>Un environnement de déploiement automatique pour les applications à base de composants</w:t>
      </w:r>
      <w:r w:rsidR="00714950" w:rsidRPr="007A4154">
        <w:rPr>
          <w:rFonts w:asciiTheme="majorBidi" w:hAnsiTheme="majorBidi" w:cstheme="majorBidi"/>
          <w:sz w:val="24"/>
          <w:szCs w:val="24"/>
        </w:rPr>
        <w:t> »</w:t>
      </w:r>
      <w:r w:rsidR="00414089" w:rsidRPr="007A4154">
        <w:rPr>
          <w:rFonts w:asciiTheme="majorBidi" w:hAnsiTheme="majorBidi" w:cstheme="majorBidi"/>
          <w:sz w:val="24"/>
          <w:szCs w:val="24"/>
        </w:rPr>
        <w:t>, France, 2002.</w:t>
      </w:r>
    </w:p>
    <w:p w:rsidR="00B850AE" w:rsidRPr="007A4154" w:rsidRDefault="00B850AE" w:rsidP="00B850AE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A4154">
        <w:rPr>
          <w:rFonts w:asciiTheme="majorBidi" w:hAnsiTheme="majorBidi" w:cstheme="majorBidi"/>
          <w:sz w:val="24"/>
          <w:szCs w:val="24"/>
        </w:rPr>
        <w:t>[15</w:t>
      </w:r>
      <w:r w:rsidR="00F344BE" w:rsidRPr="007A4154">
        <w:rPr>
          <w:rFonts w:asciiTheme="majorBidi" w:hAnsiTheme="majorBidi" w:cstheme="majorBidi"/>
          <w:sz w:val="24"/>
          <w:szCs w:val="24"/>
        </w:rPr>
        <w:t xml:space="preserve">] </w:t>
      </w:r>
      <w:proofErr w:type="spellStart"/>
      <w:r w:rsidR="000419CF" w:rsidRPr="007A4154">
        <w:rPr>
          <w:rFonts w:asciiTheme="majorBidi" w:hAnsiTheme="majorBidi" w:cstheme="majorBidi"/>
          <w:sz w:val="24"/>
          <w:szCs w:val="24"/>
        </w:rPr>
        <w:t>Wikipedia</w:t>
      </w:r>
      <w:proofErr w:type="spellEnd"/>
      <w:r w:rsidR="000419CF" w:rsidRPr="007A4154">
        <w:rPr>
          <w:rFonts w:asciiTheme="majorBidi" w:hAnsiTheme="majorBidi" w:cstheme="majorBidi"/>
          <w:sz w:val="24"/>
          <w:szCs w:val="24"/>
        </w:rPr>
        <w:t xml:space="preserve">, </w:t>
      </w:r>
      <w:hyperlink r:id="rId7" w:history="1">
        <w:r w:rsidR="00F344BE" w:rsidRPr="007A4154">
          <w:rPr>
            <w:rStyle w:val="Lienhypertexte"/>
            <w:rFonts w:asciiTheme="majorBidi" w:hAnsiTheme="majorBidi" w:cstheme="majorBidi"/>
            <w:sz w:val="24"/>
            <w:szCs w:val="24"/>
          </w:rPr>
          <w:t>https://www.wikipedia.org</w:t>
        </w:r>
      </w:hyperlink>
    </w:p>
    <w:p w:rsidR="00F344BE" w:rsidRPr="007A4154" w:rsidRDefault="000419CF" w:rsidP="00B850AE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A4154">
        <w:rPr>
          <w:rFonts w:asciiTheme="majorBidi" w:hAnsiTheme="majorBidi" w:cstheme="majorBidi"/>
          <w:sz w:val="24"/>
          <w:szCs w:val="24"/>
        </w:rPr>
        <w:t xml:space="preserve">[16] </w:t>
      </w:r>
      <w:r w:rsidR="00C12721" w:rsidRPr="007A4154">
        <w:rPr>
          <w:rFonts w:asciiTheme="majorBidi" w:hAnsiTheme="majorBidi" w:cstheme="majorBidi"/>
          <w:sz w:val="24"/>
          <w:szCs w:val="24"/>
        </w:rPr>
        <w:t>Ex</w:t>
      </w:r>
      <w:r w:rsidRPr="007A4154">
        <w:rPr>
          <w:rFonts w:asciiTheme="majorBidi" w:hAnsiTheme="majorBidi" w:cstheme="majorBidi"/>
          <w:sz w:val="24"/>
          <w:szCs w:val="24"/>
        </w:rPr>
        <w:t xml:space="preserve">tensible </w:t>
      </w:r>
      <w:proofErr w:type="spellStart"/>
      <w:r w:rsidRPr="007A4154">
        <w:rPr>
          <w:rFonts w:asciiTheme="majorBidi" w:hAnsiTheme="majorBidi" w:cstheme="majorBidi"/>
          <w:sz w:val="24"/>
          <w:szCs w:val="24"/>
        </w:rPr>
        <w:t>Markup</w:t>
      </w:r>
      <w:proofErr w:type="spellEnd"/>
      <w:r w:rsidRPr="007A415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A4154">
        <w:rPr>
          <w:rFonts w:asciiTheme="majorBidi" w:hAnsiTheme="majorBidi" w:cstheme="majorBidi"/>
          <w:sz w:val="24"/>
          <w:szCs w:val="24"/>
        </w:rPr>
        <w:t>Language</w:t>
      </w:r>
      <w:proofErr w:type="spellEnd"/>
      <w:r w:rsidRPr="007A4154">
        <w:rPr>
          <w:rFonts w:asciiTheme="majorBidi" w:hAnsiTheme="majorBidi" w:cstheme="majorBidi"/>
          <w:sz w:val="24"/>
          <w:szCs w:val="24"/>
        </w:rPr>
        <w:t xml:space="preserve"> (XML)</w:t>
      </w:r>
      <w:r w:rsidR="00FE0A0C" w:rsidRPr="007A4154">
        <w:rPr>
          <w:rFonts w:asciiTheme="majorBidi" w:hAnsiTheme="majorBidi" w:cstheme="majorBidi"/>
          <w:sz w:val="24"/>
          <w:szCs w:val="24"/>
        </w:rPr>
        <w:t>,</w:t>
      </w:r>
      <w:r w:rsidRPr="007A4154">
        <w:rPr>
          <w:rFonts w:asciiTheme="majorBidi" w:hAnsiTheme="majorBidi" w:cstheme="majorBidi"/>
          <w:sz w:val="24"/>
          <w:szCs w:val="24"/>
        </w:rPr>
        <w:t xml:space="preserve"> </w:t>
      </w:r>
      <w:hyperlink r:id="rId8" w:history="1">
        <w:r w:rsidRPr="007A4154">
          <w:rPr>
            <w:rStyle w:val="Lienhypertexte"/>
            <w:rFonts w:asciiTheme="majorBidi" w:hAnsiTheme="majorBidi" w:cstheme="majorBidi"/>
            <w:sz w:val="24"/>
            <w:szCs w:val="24"/>
          </w:rPr>
          <w:t>http://www.w3.org/TR/REC-xml/</w:t>
        </w:r>
      </w:hyperlink>
      <w:r w:rsidRPr="007A4154">
        <w:rPr>
          <w:rFonts w:asciiTheme="majorBidi" w:hAnsiTheme="majorBidi" w:cstheme="majorBidi"/>
          <w:sz w:val="24"/>
          <w:szCs w:val="24"/>
        </w:rPr>
        <w:t>.</w:t>
      </w:r>
    </w:p>
    <w:p w:rsidR="00C12721" w:rsidRPr="007A4154" w:rsidRDefault="00C12721" w:rsidP="00FE0A0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A4154">
        <w:rPr>
          <w:rFonts w:asciiTheme="majorBidi" w:hAnsiTheme="majorBidi" w:cstheme="majorBidi"/>
          <w:sz w:val="24"/>
          <w:szCs w:val="24"/>
        </w:rPr>
        <w:t>[17]</w:t>
      </w:r>
      <w:r w:rsidR="00F31393" w:rsidRPr="007A415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31393" w:rsidRPr="007A4154">
        <w:rPr>
          <w:rFonts w:asciiTheme="majorBidi" w:hAnsiTheme="majorBidi" w:cstheme="majorBidi"/>
          <w:sz w:val="24"/>
          <w:szCs w:val="24"/>
        </w:rPr>
        <w:t>InstallShield</w:t>
      </w:r>
      <w:proofErr w:type="spellEnd"/>
      <w:r w:rsidR="00F31393" w:rsidRPr="007A4154">
        <w:rPr>
          <w:rFonts w:asciiTheme="majorBidi" w:hAnsiTheme="majorBidi" w:cstheme="majorBidi"/>
          <w:sz w:val="24"/>
          <w:szCs w:val="24"/>
        </w:rPr>
        <w:t xml:space="preserve"> home page, </w:t>
      </w:r>
      <w:r w:rsidRPr="007A4154">
        <w:rPr>
          <w:rFonts w:asciiTheme="majorBidi" w:hAnsiTheme="majorBidi" w:cstheme="majorBidi"/>
          <w:sz w:val="24"/>
          <w:szCs w:val="24"/>
        </w:rPr>
        <w:t xml:space="preserve"> </w:t>
      </w:r>
      <w:hyperlink r:id="rId9" w:history="1">
        <w:r w:rsidR="00261549" w:rsidRPr="007A4154">
          <w:rPr>
            <w:rStyle w:val="Lienhypertexte"/>
            <w:rFonts w:asciiTheme="majorBidi" w:hAnsiTheme="majorBidi" w:cstheme="majorBidi"/>
            <w:sz w:val="24"/>
            <w:szCs w:val="24"/>
          </w:rPr>
          <w:t>http://www.installshield.com/</w:t>
        </w:r>
      </w:hyperlink>
    </w:p>
    <w:p w:rsidR="00BA2FF2" w:rsidRPr="007A4154" w:rsidRDefault="00C12721" w:rsidP="00FE0A0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A4154">
        <w:rPr>
          <w:rFonts w:asciiTheme="majorBidi" w:hAnsiTheme="majorBidi" w:cstheme="majorBidi"/>
          <w:sz w:val="24"/>
          <w:szCs w:val="24"/>
        </w:rPr>
        <w:t xml:space="preserve">[18] </w:t>
      </w:r>
      <w:proofErr w:type="spellStart"/>
      <w:r w:rsidRPr="007A4154">
        <w:rPr>
          <w:rFonts w:asciiTheme="majorBidi" w:hAnsiTheme="majorBidi" w:cstheme="majorBidi"/>
          <w:sz w:val="24"/>
          <w:szCs w:val="24"/>
        </w:rPr>
        <w:t>Developpez</w:t>
      </w:r>
      <w:proofErr w:type="spellEnd"/>
      <w:r w:rsidRPr="007A4154">
        <w:rPr>
          <w:rFonts w:asciiTheme="majorBidi" w:hAnsiTheme="majorBidi" w:cstheme="majorBidi"/>
          <w:sz w:val="24"/>
          <w:szCs w:val="24"/>
        </w:rPr>
        <w:t xml:space="preserve">,  </w:t>
      </w:r>
      <w:hyperlink r:id="rId10" w:history="1">
        <w:r w:rsidRPr="007A4154">
          <w:rPr>
            <w:rStyle w:val="Lienhypertexte"/>
            <w:rFonts w:asciiTheme="majorBidi" w:hAnsiTheme="majorBidi" w:cstheme="majorBidi"/>
            <w:sz w:val="24"/>
            <w:szCs w:val="24"/>
          </w:rPr>
          <w:t>http://www.developpez.com/</w:t>
        </w:r>
      </w:hyperlink>
      <w:proofErr w:type="gramStart"/>
      <w:r w:rsidRPr="007A4154">
        <w:rPr>
          <w:rFonts w:asciiTheme="majorBidi" w:hAnsiTheme="majorBidi" w:cstheme="majorBidi"/>
          <w:sz w:val="24"/>
          <w:szCs w:val="24"/>
        </w:rPr>
        <w:t xml:space="preserve"> </w:t>
      </w:r>
      <w:proofErr w:type="gramEnd"/>
      <w:r w:rsidRPr="007A4154">
        <w:rPr>
          <w:rFonts w:asciiTheme="majorBidi" w:hAnsiTheme="majorBidi" w:cstheme="majorBidi"/>
          <w:sz w:val="24"/>
          <w:szCs w:val="24"/>
        </w:rPr>
        <w:t xml:space="preserve"> .</w:t>
      </w:r>
    </w:p>
    <w:p w:rsidR="008C576D" w:rsidRPr="00974E37" w:rsidRDefault="008C576D" w:rsidP="00974E3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74E37" w:rsidRPr="00255E7C" w:rsidRDefault="00974E37" w:rsidP="00255E7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176BF6" w:rsidRPr="00176BF6" w:rsidRDefault="00176BF6" w:rsidP="00176BF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176BF6" w:rsidRPr="00176BF6" w:rsidRDefault="00176BF6" w:rsidP="00176BF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86A3B" w:rsidRDefault="00B86A3B"/>
    <w:sectPr w:rsidR="00B86A3B" w:rsidSect="006B16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709" w:footer="709" w:gutter="567"/>
      <w:pgNumType w:start="4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C2F" w:rsidRDefault="00FA3C2F" w:rsidP="00F04F92">
      <w:pPr>
        <w:spacing w:after="0" w:line="240" w:lineRule="auto"/>
      </w:pPr>
      <w:r>
        <w:separator/>
      </w:r>
    </w:p>
  </w:endnote>
  <w:endnote w:type="continuationSeparator" w:id="0">
    <w:p w:rsidR="00FA3C2F" w:rsidRDefault="00FA3C2F" w:rsidP="00F04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DE" w:rsidRDefault="006B16D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0751796"/>
      <w:docPartObj>
        <w:docPartGallery w:val="Page Numbers (Bottom of Page)"/>
        <w:docPartUnique/>
      </w:docPartObj>
    </w:sdtPr>
    <w:sdtEndPr/>
    <w:sdtContent>
      <w:p w:rsidR="00F04F92" w:rsidRDefault="00F04F9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6DE">
          <w:rPr>
            <w:noProof/>
          </w:rPr>
          <w:t>51</w:t>
        </w:r>
        <w:r>
          <w:fldChar w:fldCharType="end"/>
        </w:r>
      </w:p>
    </w:sdtContent>
  </w:sdt>
  <w:p w:rsidR="00F04F92" w:rsidRDefault="00F04F92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DE" w:rsidRDefault="006B16DE">
    <w:pPr>
      <w:pStyle w:val="Pieddepage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C2F" w:rsidRDefault="00FA3C2F" w:rsidP="00F04F92">
      <w:pPr>
        <w:spacing w:after="0" w:line="240" w:lineRule="auto"/>
      </w:pPr>
      <w:r>
        <w:separator/>
      </w:r>
    </w:p>
  </w:footnote>
  <w:footnote w:type="continuationSeparator" w:id="0">
    <w:p w:rsidR="00FA3C2F" w:rsidRDefault="00FA3C2F" w:rsidP="00F04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DE" w:rsidRDefault="006B16D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F92" w:rsidRPr="00F04F92" w:rsidRDefault="00FA3C2F" w:rsidP="00F04F92">
    <w:pPr>
      <w:pStyle w:val="En-tte"/>
      <w:tabs>
        <w:tab w:val="clear" w:pos="4153"/>
        <w:tab w:val="clear" w:pos="8306"/>
        <w:tab w:val="left" w:pos="6525"/>
      </w:tabs>
      <w:jc w:val="center"/>
      <w:rPr>
        <w:rFonts w:asciiTheme="majorBidi" w:hAnsiTheme="majorBidi" w:cstheme="majorBidi"/>
      </w:rPr>
    </w:pPr>
    <w:r>
      <w:rPr>
        <w:rFonts w:asciiTheme="majorBidi" w:hAnsiTheme="majorBidi" w:cstheme="majorBidi"/>
        <w:noProof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8.25pt;margin-top:19.35pt;width:405pt;height:.05pt;flip:x;z-index:251658240" o:connectortype="straight"/>
      </w:pict>
    </w:r>
    <w:r w:rsidR="00F04F92" w:rsidRPr="00F04F92">
      <w:rPr>
        <w:rFonts w:asciiTheme="majorBidi" w:hAnsiTheme="majorBidi" w:cstheme="majorBidi"/>
      </w:rPr>
      <w:t>Bibliographie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DE" w:rsidRDefault="006B16D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2AAD"/>
    <w:rsid w:val="000419CF"/>
    <w:rsid w:val="00164968"/>
    <w:rsid w:val="00176BF6"/>
    <w:rsid w:val="00255E7C"/>
    <w:rsid w:val="00261549"/>
    <w:rsid w:val="003551C4"/>
    <w:rsid w:val="00371F46"/>
    <w:rsid w:val="003B3ACC"/>
    <w:rsid w:val="00414089"/>
    <w:rsid w:val="00426C55"/>
    <w:rsid w:val="00454A93"/>
    <w:rsid w:val="00510E9A"/>
    <w:rsid w:val="006315BC"/>
    <w:rsid w:val="00670947"/>
    <w:rsid w:val="006A3941"/>
    <w:rsid w:val="006B16DE"/>
    <w:rsid w:val="006D38DB"/>
    <w:rsid w:val="00714950"/>
    <w:rsid w:val="007A4154"/>
    <w:rsid w:val="008A79A7"/>
    <w:rsid w:val="008B18B6"/>
    <w:rsid w:val="008C576D"/>
    <w:rsid w:val="00912F76"/>
    <w:rsid w:val="00974904"/>
    <w:rsid w:val="00974E37"/>
    <w:rsid w:val="009C5A42"/>
    <w:rsid w:val="009E682E"/>
    <w:rsid w:val="00A52313"/>
    <w:rsid w:val="00A731BB"/>
    <w:rsid w:val="00A910A7"/>
    <w:rsid w:val="00B357CD"/>
    <w:rsid w:val="00B850AE"/>
    <w:rsid w:val="00B86A3B"/>
    <w:rsid w:val="00BA2AAD"/>
    <w:rsid w:val="00BA2FF2"/>
    <w:rsid w:val="00C12721"/>
    <w:rsid w:val="00D60059"/>
    <w:rsid w:val="00EC02DC"/>
    <w:rsid w:val="00ED64FB"/>
    <w:rsid w:val="00F04F92"/>
    <w:rsid w:val="00F311D8"/>
    <w:rsid w:val="00F31393"/>
    <w:rsid w:val="00F344BE"/>
    <w:rsid w:val="00F53061"/>
    <w:rsid w:val="00F72FDF"/>
    <w:rsid w:val="00F95D8A"/>
    <w:rsid w:val="00F974D5"/>
    <w:rsid w:val="00FA3C2F"/>
    <w:rsid w:val="00FC3BFF"/>
    <w:rsid w:val="00FD120D"/>
    <w:rsid w:val="00FE0A0C"/>
    <w:rsid w:val="00FF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A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64968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344B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F04F9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4F92"/>
  </w:style>
  <w:style w:type="paragraph" w:styleId="Pieddepage">
    <w:name w:val="footer"/>
    <w:basedOn w:val="Normal"/>
    <w:link w:val="PieddepageCar"/>
    <w:uiPriority w:val="99"/>
    <w:unhideWhenUsed/>
    <w:rsid w:val="00F04F9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4F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TR/REC-xm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wikipedia.org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developpe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stallshield.com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444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39</cp:revision>
  <dcterms:created xsi:type="dcterms:W3CDTF">2014-04-08T21:12:00Z</dcterms:created>
  <dcterms:modified xsi:type="dcterms:W3CDTF">2014-05-22T06:45:00Z</dcterms:modified>
</cp:coreProperties>
</file>